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0E11" w:rsidRPr="0019035E" w:rsidRDefault="006F0544">
      <w:pPr>
        <w:pStyle w:val="Titolo1"/>
        <w:jc w:val="right"/>
        <w:rPr>
          <w:rFonts w:ascii="Tahoma" w:hAnsi="Tahoma" w:cs="Tahoma"/>
          <w:sz w:val="22"/>
          <w:szCs w:val="22"/>
        </w:rPr>
      </w:pPr>
      <w:r w:rsidRPr="0019035E">
        <w:rPr>
          <w:rFonts w:ascii="Tahoma" w:hAnsi="Tahoma" w:cs="Tahoma"/>
          <w:sz w:val="22"/>
          <w:szCs w:val="22"/>
        </w:rPr>
        <w:t>ALLEGATO C</w:t>
      </w:r>
      <w:r w:rsidR="00862ACC">
        <w:rPr>
          <w:rFonts w:ascii="Tahoma" w:hAnsi="Tahoma" w:cs="Tahoma"/>
          <w:sz w:val="22"/>
          <w:szCs w:val="22"/>
        </w:rPr>
        <w:t>4</w:t>
      </w:r>
      <w:bookmarkStart w:id="0" w:name="_GoBack"/>
      <w:bookmarkEnd w:id="0"/>
    </w:p>
    <w:p w:rsidR="00D90E11" w:rsidRPr="0019035E" w:rsidRDefault="00D90E11">
      <w:pPr>
        <w:tabs>
          <w:tab w:val="left" w:pos="5104"/>
        </w:tabs>
        <w:jc w:val="both"/>
        <w:rPr>
          <w:rFonts w:ascii="Tahoma" w:hAnsi="Tahoma" w:cs="Tahoma"/>
          <w:b/>
          <w:sz w:val="22"/>
          <w:szCs w:val="22"/>
          <w:u w:val="single"/>
        </w:rPr>
      </w:pPr>
    </w:p>
    <w:p w:rsidR="00D90E11" w:rsidRPr="0019035E" w:rsidRDefault="00D90E11">
      <w:pPr>
        <w:tabs>
          <w:tab w:val="left" w:pos="5104"/>
        </w:tabs>
        <w:jc w:val="both"/>
        <w:rPr>
          <w:rFonts w:ascii="Tahoma" w:hAnsi="Tahoma" w:cs="Tahoma"/>
          <w:b/>
          <w:sz w:val="22"/>
          <w:szCs w:val="22"/>
          <w:u w:val="single"/>
        </w:rPr>
      </w:pPr>
    </w:p>
    <w:p w:rsidR="00D90E11" w:rsidRPr="0019035E" w:rsidRDefault="006F0544">
      <w:pPr>
        <w:pStyle w:val="Titolo2"/>
        <w:rPr>
          <w:rFonts w:ascii="Tahoma" w:hAnsi="Tahoma" w:cs="Tahoma"/>
          <w:szCs w:val="22"/>
        </w:rPr>
      </w:pPr>
      <w:r w:rsidRPr="0019035E">
        <w:rPr>
          <w:rFonts w:ascii="Tahoma" w:hAnsi="Tahoma" w:cs="Tahoma"/>
          <w:szCs w:val="22"/>
        </w:rPr>
        <w:t>DICHIARAZIONE DELL’ANZIANITA’ DI SERVIZIO DEL PERSONALE DOCENTE</w:t>
      </w:r>
    </w:p>
    <w:p w:rsidR="00C1535C" w:rsidRPr="0019035E" w:rsidRDefault="00C1535C" w:rsidP="00C1535C">
      <w:pPr>
        <w:tabs>
          <w:tab w:val="left" w:pos="5104"/>
        </w:tabs>
        <w:jc w:val="both"/>
        <w:rPr>
          <w:rFonts w:ascii="Tahoma" w:hAnsi="Tahoma" w:cs="Tahoma"/>
          <w:sz w:val="22"/>
          <w:szCs w:val="22"/>
        </w:rPr>
      </w:pPr>
    </w:p>
    <w:p w:rsidR="00C1535C" w:rsidRPr="0019035E" w:rsidRDefault="00C1535C" w:rsidP="00C1535C">
      <w:pPr>
        <w:tabs>
          <w:tab w:val="left" w:pos="5104"/>
        </w:tabs>
        <w:jc w:val="both"/>
        <w:rPr>
          <w:rFonts w:ascii="Tahoma" w:hAnsi="Tahoma" w:cs="Tahoma"/>
          <w:sz w:val="22"/>
          <w:szCs w:val="22"/>
        </w:rPr>
      </w:pPr>
      <w:r w:rsidRPr="0019035E">
        <w:rPr>
          <w:rFonts w:ascii="Tahoma" w:hAnsi="Tahoma" w:cs="Tahoma"/>
          <w:sz w:val="22"/>
          <w:szCs w:val="22"/>
        </w:rPr>
        <w:t>Il/La sottoscritto/a dichiara:</w:t>
      </w:r>
    </w:p>
    <w:p w:rsidR="00D90E11" w:rsidRPr="0019035E" w:rsidRDefault="00D90E11">
      <w:pPr>
        <w:tabs>
          <w:tab w:val="left" w:pos="5104"/>
        </w:tabs>
        <w:jc w:val="both"/>
        <w:rPr>
          <w:rFonts w:ascii="Tahoma" w:hAnsi="Tahoma" w:cs="Tahoma"/>
          <w:sz w:val="22"/>
          <w:szCs w:val="22"/>
        </w:rPr>
      </w:pPr>
    </w:p>
    <w:p w:rsidR="00D90E11" w:rsidRPr="0019035E" w:rsidRDefault="006F0544">
      <w:pPr>
        <w:numPr>
          <w:ilvl w:val="0"/>
          <w:numId w:val="1"/>
        </w:numPr>
        <w:tabs>
          <w:tab w:val="left" w:pos="284"/>
          <w:tab w:val="left" w:pos="360"/>
        </w:tabs>
        <w:jc w:val="both"/>
        <w:rPr>
          <w:rFonts w:ascii="Tahoma" w:hAnsi="Tahoma" w:cs="Tahoma"/>
          <w:sz w:val="22"/>
          <w:szCs w:val="22"/>
        </w:rPr>
      </w:pPr>
      <w:r w:rsidRPr="0019035E">
        <w:rPr>
          <w:rFonts w:ascii="Tahoma" w:hAnsi="Tahoma" w:cs="Tahoma"/>
          <w:sz w:val="22"/>
          <w:szCs w:val="22"/>
        </w:rPr>
        <w:t>di aver assunto effettivo servizio nel ruolo di attuale appartenenza dal ………………… per effetto di concorso ……………….…..o di legge …………….…….di aver usufruito dei seguenti periodi di aspettativa senza assegni ……………………………………………………………………………………………………………………………………………………………………………………….:</w:t>
      </w:r>
    </w:p>
    <w:p w:rsidR="00D90E11" w:rsidRPr="0019035E" w:rsidRDefault="006F0544">
      <w:pPr>
        <w:pStyle w:val="Corpotesto"/>
        <w:ind w:left="284"/>
        <w:rPr>
          <w:rFonts w:ascii="Tahoma" w:hAnsi="Tahoma" w:cs="Tahoma"/>
          <w:b w:val="0"/>
          <w:sz w:val="22"/>
          <w:szCs w:val="22"/>
        </w:rPr>
      </w:pPr>
      <w:r w:rsidRPr="0019035E">
        <w:rPr>
          <w:rFonts w:ascii="Tahoma" w:hAnsi="Tahoma" w:cs="Tahoma"/>
          <w:b w:val="0"/>
          <w:sz w:val="22"/>
          <w:szCs w:val="22"/>
        </w:rPr>
        <w:t>di avere, quindi, una anzianità di servizio valutabile ai sensi del punto 1 lettere a, b), c), della tabella di valutazione (allegato A) complessiva di anni ......................di cui:</w:t>
      </w:r>
    </w:p>
    <w:p w:rsidR="00D90E11" w:rsidRPr="0019035E" w:rsidRDefault="00D90E11">
      <w:pPr>
        <w:tabs>
          <w:tab w:val="left" w:pos="5104"/>
        </w:tabs>
        <w:jc w:val="both"/>
        <w:rPr>
          <w:rFonts w:ascii="Tahoma" w:hAnsi="Tahoma" w:cs="Tahoma"/>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047"/>
        <w:gridCol w:w="1418"/>
        <w:gridCol w:w="1417"/>
        <w:gridCol w:w="1843"/>
        <w:gridCol w:w="2126"/>
      </w:tblGrid>
      <w:tr w:rsidR="00D90E11" w:rsidRPr="0019035E">
        <w:tc>
          <w:tcPr>
            <w:tcW w:w="3047" w:type="dxa"/>
            <w:tcBorders>
              <w:top w:val="nil"/>
              <w:left w:val="nil"/>
              <w:bottom w:val="nil"/>
              <w:right w:val="nil"/>
            </w:tcBorders>
          </w:tcPr>
          <w:p w:rsidR="00D90E11" w:rsidRPr="0019035E" w:rsidRDefault="00D90E11">
            <w:pPr>
              <w:tabs>
                <w:tab w:val="left" w:pos="5104"/>
              </w:tabs>
              <w:jc w:val="both"/>
              <w:rPr>
                <w:rFonts w:ascii="Tahoma" w:hAnsi="Tahoma" w:cs="Tahoma"/>
                <w:sz w:val="22"/>
                <w:szCs w:val="22"/>
              </w:rPr>
            </w:pPr>
          </w:p>
        </w:tc>
        <w:tc>
          <w:tcPr>
            <w:tcW w:w="1418" w:type="dxa"/>
            <w:tcBorders>
              <w:top w:val="single" w:sz="6" w:space="0" w:color="auto"/>
              <w:left w:val="single" w:sz="6" w:space="0" w:color="auto"/>
              <w:bottom w:val="nil"/>
              <w:right w:val="single" w:sz="6" w:space="0" w:color="auto"/>
            </w:tcBorders>
          </w:tcPr>
          <w:p w:rsidR="00D90E11" w:rsidRPr="0019035E" w:rsidRDefault="006F0544">
            <w:pPr>
              <w:tabs>
                <w:tab w:val="left" w:pos="5104"/>
              </w:tabs>
              <w:jc w:val="center"/>
              <w:rPr>
                <w:rFonts w:ascii="Tahoma" w:hAnsi="Tahoma" w:cs="Tahoma"/>
                <w:sz w:val="22"/>
                <w:szCs w:val="22"/>
              </w:rPr>
            </w:pPr>
            <w:r w:rsidRPr="0019035E">
              <w:rPr>
                <w:rFonts w:ascii="Tahoma" w:hAnsi="Tahoma" w:cs="Tahoma"/>
                <w:sz w:val="22"/>
                <w:szCs w:val="22"/>
              </w:rPr>
              <w:t>anno</w:t>
            </w:r>
          </w:p>
          <w:p w:rsidR="00D90E11" w:rsidRPr="0019035E" w:rsidRDefault="00D90E11">
            <w:pPr>
              <w:tabs>
                <w:tab w:val="left" w:pos="5104"/>
              </w:tabs>
              <w:jc w:val="center"/>
              <w:rPr>
                <w:rFonts w:ascii="Tahoma" w:hAnsi="Tahoma" w:cs="Tahoma"/>
                <w:sz w:val="22"/>
                <w:szCs w:val="22"/>
              </w:rPr>
            </w:pPr>
          </w:p>
        </w:tc>
        <w:tc>
          <w:tcPr>
            <w:tcW w:w="1417" w:type="dxa"/>
            <w:tcBorders>
              <w:top w:val="single" w:sz="6" w:space="0" w:color="auto"/>
              <w:left w:val="single" w:sz="6" w:space="0" w:color="auto"/>
              <w:bottom w:val="nil"/>
              <w:right w:val="single" w:sz="6" w:space="0" w:color="auto"/>
            </w:tcBorders>
            <w:hideMark/>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dal</w:t>
            </w:r>
          </w:p>
        </w:tc>
        <w:tc>
          <w:tcPr>
            <w:tcW w:w="1843" w:type="dxa"/>
            <w:tcBorders>
              <w:top w:val="single" w:sz="6" w:space="0" w:color="auto"/>
              <w:left w:val="single" w:sz="6" w:space="0" w:color="auto"/>
              <w:bottom w:val="nil"/>
              <w:right w:val="single" w:sz="6" w:space="0" w:color="auto"/>
            </w:tcBorders>
            <w:hideMark/>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Al</w:t>
            </w:r>
          </w:p>
        </w:tc>
        <w:tc>
          <w:tcPr>
            <w:tcW w:w="2126" w:type="dxa"/>
            <w:tcBorders>
              <w:top w:val="single" w:sz="6" w:space="0" w:color="auto"/>
              <w:left w:val="single" w:sz="6" w:space="0" w:color="auto"/>
              <w:bottom w:val="nil"/>
              <w:right w:val="single" w:sz="6" w:space="0" w:color="auto"/>
            </w:tcBorders>
            <w:hideMark/>
          </w:tcPr>
          <w:p w:rsidR="00D90E11" w:rsidRPr="0019035E" w:rsidRDefault="006F0544">
            <w:pPr>
              <w:pStyle w:val="Titolo4"/>
              <w:rPr>
                <w:rFonts w:ascii="Tahoma" w:hAnsi="Tahoma" w:cs="Tahoma"/>
                <w:sz w:val="22"/>
                <w:szCs w:val="22"/>
              </w:rPr>
            </w:pPr>
            <w:r w:rsidRPr="0019035E">
              <w:rPr>
                <w:rFonts w:ascii="Tahoma" w:hAnsi="Tahoma" w:cs="Tahoma"/>
                <w:sz w:val="22"/>
                <w:szCs w:val="22"/>
              </w:rPr>
              <w:t>Istituzione</w:t>
            </w:r>
          </w:p>
        </w:tc>
      </w:tr>
      <w:tr w:rsidR="00D90E11" w:rsidRPr="0019035E">
        <w:tc>
          <w:tcPr>
            <w:tcW w:w="3047" w:type="dxa"/>
            <w:tcBorders>
              <w:top w:val="nil"/>
              <w:left w:val="nil"/>
              <w:bottom w:val="nil"/>
              <w:right w:val="nil"/>
            </w:tcBorders>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anni ...................... di servizio prestato successivamente alla nomina in ruolo (1) (2) (3)</w:t>
            </w:r>
          </w:p>
          <w:p w:rsidR="00D90E11" w:rsidRPr="0019035E" w:rsidRDefault="00D90E11">
            <w:pPr>
              <w:tabs>
                <w:tab w:val="left" w:pos="5104"/>
              </w:tabs>
              <w:jc w:val="both"/>
              <w:rPr>
                <w:rFonts w:ascii="Tahoma" w:hAnsi="Tahoma" w:cs="Tahoma"/>
                <w:sz w:val="22"/>
                <w:szCs w:val="22"/>
              </w:rPr>
            </w:pPr>
          </w:p>
          <w:p w:rsidR="00D90E11" w:rsidRPr="0019035E" w:rsidRDefault="00D90E11">
            <w:pPr>
              <w:tabs>
                <w:tab w:val="left" w:pos="5104"/>
              </w:tabs>
              <w:jc w:val="both"/>
              <w:rPr>
                <w:rFonts w:ascii="Tahoma" w:hAnsi="Tahoma" w:cs="Tahoma"/>
                <w:sz w:val="22"/>
                <w:szCs w:val="22"/>
              </w:rPr>
            </w:pPr>
          </w:p>
          <w:p w:rsidR="00D90E11" w:rsidRPr="0019035E" w:rsidRDefault="00D90E11">
            <w:pPr>
              <w:tabs>
                <w:tab w:val="left" w:pos="5104"/>
              </w:tabs>
              <w:jc w:val="both"/>
              <w:rPr>
                <w:rFonts w:ascii="Tahoma" w:hAnsi="Tahoma" w:cs="Tahoma"/>
                <w:sz w:val="22"/>
                <w:szCs w:val="22"/>
              </w:rPr>
            </w:pPr>
          </w:p>
        </w:tc>
        <w:tc>
          <w:tcPr>
            <w:tcW w:w="1418"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417"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843"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2126"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r>
      <w:tr w:rsidR="00D90E11" w:rsidRPr="0019035E">
        <w:tc>
          <w:tcPr>
            <w:tcW w:w="3047" w:type="dxa"/>
            <w:tcBorders>
              <w:top w:val="nil"/>
              <w:left w:val="nil"/>
              <w:bottom w:val="nil"/>
              <w:right w:val="nil"/>
            </w:tcBorders>
          </w:tcPr>
          <w:p w:rsidR="00D90E11" w:rsidRPr="0019035E" w:rsidRDefault="006F0544">
            <w:pPr>
              <w:tabs>
                <w:tab w:val="left" w:pos="5104"/>
              </w:tabs>
              <w:rPr>
                <w:rFonts w:ascii="Tahoma" w:hAnsi="Tahoma" w:cs="Tahoma"/>
                <w:sz w:val="22"/>
                <w:szCs w:val="22"/>
              </w:rPr>
            </w:pPr>
            <w:r w:rsidRPr="0019035E">
              <w:rPr>
                <w:rFonts w:ascii="Tahoma" w:hAnsi="Tahoma" w:cs="Tahoma"/>
                <w:sz w:val="22"/>
                <w:szCs w:val="22"/>
              </w:rPr>
              <w:t>anni..................... derivati da retroattività giuridica della nomina coperti da effettivo servizio nel ruolo di appartenenza</w:t>
            </w:r>
          </w:p>
          <w:p w:rsidR="00D90E11" w:rsidRPr="0019035E" w:rsidRDefault="00D90E11">
            <w:pPr>
              <w:tabs>
                <w:tab w:val="left" w:pos="5104"/>
              </w:tabs>
              <w:jc w:val="both"/>
              <w:rPr>
                <w:rFonts w:ascii="Tahoma" w:hAnsi="Tahoma" w:cs="Tahoma"/>
                <w:sz w:val="22"/>
                <w:szCs w:val="22"/>
              </w:rPr>
            </w:pPr>
          </w:p>
          <w:p w:rsidR="00D90E11" w:rsidRPr="0019035E" w:rsidRDefault="00D90E11">
            <w:pPr>
              <w:tabs>
                <w:tab w:val="left" w:pos="5104"/>
              </w:tabs>
              <w:jc w:val="both"/>
              <w:rPr>
                <w:rFonts w:ascii="Tahoma" w:hAnsi="Tahoma" w:cs="Tahoma"/>
                <w:sz w:val="22"/>
                <w:szCs w:val="22"/>
              </w:rPr>
            </w:pPr>
          </w:p>
          <w:p w:rsidR="00D90E11" w:rsidRPr="0019035E" w:rsidRDefault="00D90E11">
            <w:pPr>
              <w:tabs>
                <w:tab w:val="left" w:pos="5104"/>
              </w:tabs>
              <w:jc w:val="both"/>
              <w:rPr>
                <w:rFonts w:ascii="Tahoma" w:hAnsi="Tahoma" w:cs="Tahoma"/>
                <w:sz w:val="22"/>
                <w:szCs w:val="22"/>
              </w:rPr>
            </w:pPr>
          </w:p>
        </w:tc>
        <w:tc>
          <w:tcPr>
            <w:tcW w:w="1418"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417"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843"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2126"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r>
    </w:tbl>
    <w:p w:rsidR="00D90E11" w:rsidRPr="0019035E" w:rsidRDefault="00D90E11">
      <w:pPr>
        <w:tabs>
          <w:tab w:val="left" w:pos="5104"/>
        </w:tabs>
        <w:jc w:val="both"/>
        <w:rPr>
          <w:rFonts w:ascii="Tahoma" w:hAnsi="Tahoma" w:cs="Tahoma"/>
          <w:sz w:val="22"/>
          <w:szCs w:val="22"/>
        </w:rPr>
      </w:pPr>
    </w:p>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___________________________</w:t>
      </w:r>
    </w:p>
    <w:p w:rsidR="00D90E11" w:rsidRPr="0019035E" w:rsidRDefault="00D90E11">
      <w:pPr>
        <w:tabs>
          <w:tab w:val="left" w:pos="5104"/>
        </w:tabs>
        <w:jc w:val="both"/>
        <w:rPr>
          <w:rFonts w:ascii="Tahoma" w:hAnsi="Tahoma" w:cs="Tahoma"/>
          <w:sz w:val="22"/>
          <w:szCs w:val="22"/>
        </w:rPr>
      </w:pPr>
    </w:p>
    <w:p w:rsidR="00D90E11" w:rsidRPr="0019035E" w:rsidRDefault="006F0544">
      <w:pPr>
        <w:numPr>
          <w:ilvl w:val="0"/>
          <w:numId w:val="2"/>
        </w:numPr>
        <w:tabs>
          <w:tab w:val="left" w:pos="405"/>
          <w:tab w:val="left" w:pos="5104"/>
        </w:tabs>
        <w:ind w:left="405" w:hanging="405"/>
        <w:jc w:val="both"/>
        <w:rPr>
          <w:rFonts w:ascii="Tahoma" w:hAnsi="Tahoma" w:cs="Tahoma"/>
          <w:sz w:val="22"/>
          <w:szCs w:val="22"/>
        </w:rPr>
      </w:pPr>
      <w:r w:rsidRPr="0019035E">
        <w:rPr>
          <w:rFonts w:ascii="Tahoma" w:hAnsi="Tahoma" w:cs="Tahoma"/>
          <w:sz w:val="22"/>
          <w:szCs w:val="22"/>
        </w:rPr>
        <w:t xml:space="preserve">l’anzianità di servizio di cui alla lettera a) della tabella di valutazione comprende gli anni di servizio, comunque prestati nel ruolo di attuale appartenenza successivamente alla decorrenza giuridica della nomina. va parimenti considerato servizio di ruolo a tutti gli effetti, quello derivante dalla </w:t>
      </w:r>
      <w:proofErr w:type="spellStart"/>
      <w:r w:rsidRPr="0019035E">
        <w:rPr>
          <w:rFonts w:ascii="Tahoma" w:hAnsi="Tahoma" w:cs="Tahoma"/>
          <w:sz w:val="22"/>
          <w:szCs w:val="22"/>
        </w:rPr>
        <w:t>restitutio</w:t>
      </w:r>
      <w:proofErr w:type="spellEnd"/>
      <w:r w:rsidRPr="0019035E">
        <w:rPr>
          <w:rFonts w:ascii="Tahoma" w:hAnsi="Tahoma" w:cs="Tahoma"/>
          <w:sz w:val="22"/>
          <w:szCs w:val="22"/>
        </w:rPr>
        <w:t xml:space="preserve"> in </w:t>
      </w:r>
      <w:proofErr w:type="spellStart"/>
      <w:r w:rsidRPr="0019035E">
        <w:rPr>
          <w:rFonts w:ascii="Tahoma" w:hAnsi="Tahoma" w:cs="Tahoma"/>
          <w:sz w:val="22"/>
          <w:szCs w:val="22"/>
        </w:rPr>
        <w:t>integrum</w:t>
      </w:r>
      <w:proofErr w:type="spellEnd"/>
      <w:r w:rsidRPr="0019035E">
        <w:rPr>
          <w:rFonts w:ascii="Tahoma" w:hAnsi="Tahoma" w:cs="Tahoma"/>
          <w:sz w:val="22"/>
          <w:szCs w:val="22"/>
        </w:rPr>
        <w:t xml:space="preserve"> operata a seguito di pronuncia giudiziale passata in giudicato.</w:t>
      </w:r>
    </w:p>
    <w:p w:rsidR="00D90E11" w:rsidRPr="0019035E" w:rsidRDefault="006F0544">
      <w:pPr>
        <w:numPr>
          <w:ilvl w:val="0"/>
          <w:numId w:val="2"/>
        </w:numPr>
        <w:tabs>
          <w:tab w:val="left" w:pos="405"/>
          <w:tab w:val="left" w:pos="5104"/>
        </w:tabs>
        <w:ind w:left="405" w:hanging="405"/>
        <w:jc w:val="both"/>
        <w:rPr>
          <w:rFonts w:ascii="Tahoma" w:hAnsi="Tahoma" w:cs="Tahoma"/>
          <w:sz w:val="22"/>
          <w:szCs w:val="22"/>
        </w:rPr>
      </w:pPr>
      <w:r w:rsidRPr="0019035E">
        <w:rPr>
          <w:rFonts w:ascii="Tahoma" w:hAnsi="Tahoma" w:cs="Tahoma"/>
          <w:sz w:val="22"/>
          <w:szCs w:val="22"/>
        </w:rPr>
        <w:t xml:space="preserve">al personale docente di ruolo collocato in congedo straordinario per motivi di studio senza assegni ai sensi dell’art. 2 della legge 13.8.1984, n. 476, per la frequenza del dottorato di ricerca e al personale docente di ruolo assegnatario di borse di studio – a norma dell’art. 463 del </w:t>
      </w:r>
      <w:proofErr w:type="spellStart"/>
      <w:r w:rsidRPr="0019035E">
        <w:rPr>
          <w:rFonts w:ascii="Tahoma" w:hAnsi="Tahoma" w:cs="Tahoma"/>
          <w:sz w:val="22"/>
          <w:szCs w:val="22"/>
        </w:rPr>
        <w:t>D.Lgs</w:t>
      </w:r>
      <w:proofErr w:type="spellEnd"/>
      <w:r w:rsidRPr="0019035E">
        <w:rPr>
          <w:rFonts w:ascii="Tahoma" w:hAnsi="Tahoma" w:cs="Tahoma"/>
          <w:sz w:val="22"/>
          <w:szCs w:val="22"/>
        </w:rPr>
        <w:t xml:space="preserve"> 16/4/1994, n. 297 – da parte di amministratori statali di enti pubblici, di stati od enti stranieri, di organismi ed enti internazionali, </w:t>
      </w:r>
      <w:proofErr w:type="spellStart"/>
      <w:r w:rsidRPr="0019035E">
        <w:rPr>
          <w:rFonts w:ascii="Tahoma" w:hAnsi="Tahoma" w:cs="Tahoma"/>
          <w:sz w:val="22"/>
          <w:szCs w:val="22"/>
        </w:rPr>
        <w:t>e’</w:t>
      </w:r>
      <w:proofErr w:type="spellEnd"/>
      <w:r w:rsidRPr="0019035E">
        <w:rPr>
          <w:rFonts w:ascii="Tahoma" w:hAnsi="Tahoma" w:cs="Tahoma"/>
          <w:sz w:val="22"/>
          <w:szCs w:val="22"/>
        </w:rPr>
        <w:t xml:space="preserve"> riconosciuto il periodo di durata del corso o della borsa di studio come effettivo servizio prestato in ruolo diverso da quello di attuale titolarità secondo la lettera c) della tabella di valutazione (allegato A).</w:t>
      </w:r>
    </w:p>
    <w:p w:rsidR="00D90E11" w:rsidRPr="0019035E" w:rsidRDefault="00D90E11">
      <w:pPr>
        <w:tabs>
          <w:tab w:val="left" w:pos="5104"/>
        </w:tabs>
        <w:jc w:val="both"/>
        <w:rPr>
          <w:rFonts w:ascii="Tahoma" w:hAnsi="Tahoma" w:cs="Tahoma"/>
          <w:sz w:val="22"/>
          <w:szCs w:val="22"/>
        </w:rPr>
      </w:pPr>
    </w:p>
    <w:p w:rsidR="00D90E11" w:rsidRPr="0019035E" w:rsidRDefault="006F0544">
      <w:pPr>
        <w:numPr>
          <w:ilvl w:val="0"/>
          <w:numId w:val="2"/>
        </w:numPr>
        <w:tabs>
          <w:tab w:val="left" w:pos="405"/>
          <w:tab w:val="left" w:pos="5104"/>
        </w:tabs>
        <w:ind w:left="405" w:hanging="405"/>
        <w:jc w:val="both"/>
        <w:rPr>
          <w:rFonts w:ascii="Tahoma" w:hAnsi="Tahoma" w:cs="Tahoma"/>
          <w:sz w:val="22"/>
          <w:szCs w:val="22"/>
        </w:rPr>
      </w:pPr>
      <w:r w:rsidRPr="0019035E">
        <w:rPr>
          <w:rFonts w:ascii="Tahoma" w:hAnsi="Tahoma" w:cs="Tahoma"/>
          <w:sz w:val="22"/>
          <w:szCs w:val="22"/>
        </w:rPr>
        <w:t>qualora il docente abbia usufruito di periodi di aspettativa per famiglia il punteggio per il servizio di ruolo di cui alle lettere a) e c) della tabella di valutazione sarà attribuito per intero a condizione che nel relativo anno accademico l’interessato abbia prestato un servizio non inferiore a 180 giorni. in caso contrario l’anno non può essere valutano e, pertanto, non sarà’ attribuito alcun punteggio.</w:t>
      </w:r>
    </w:p>
    <w:p w:rsidR="00D90E11" w:rsidRPr="0019035E" w:rsidRDefault="00D90E11">
      <w:pPr>
        <w:tabs>
          <w:tab w:val="left" w:pos="5104"/>
        </w:tabs>
        <w:jc w:val="both"/>
        <w:rPr>
          <w:rFonts w:ascii="Tahoma" w:hAnsi="Tahoma" w:cs="Tahoma"/>
          <w:sz w:val="22"/>
          <w:szCs w:val="22"/>
        </w:rPr>
      </w:pPr>
    </w:p>
    <w:p w:rsidR="00D90E11" w:rsidRPr="0019035E" w:rsidRDefault="00D90E11">
      <w:pPr>
        <w:tabs>
          <w:tab w:val="left" w:pos="5104"/>
        </w:tabs>
        <w:jc w:val="both"/>
        <w:rPr>
          <w:rFonts w:ascii="Tahoma" w:hAnsi="Tahoma" w:cs="Tahoma"/>
          <w:sz w:val="22"/>
          <w:szCs w:val="22"/>
        </w:rPr>
      </w:pPr>
    </w:p>
    <w:p w:rsidR="00D90E11" w:rsidRPr="0019035E" w:rsidRDefault="006F0544">
      <w:pPr>
        <w:numPr>
          <w:ilvl w:val="0"/>
          <w:numId w:val="3"/>
        </w:numPr>
        <w:tabs>
          <w:tab w:val="left" w:pos="360"/>
          <w:tab w:val="left" w:pos="5104"/>
        </w:tabs>
        <w:jc w:val="both"/>
        <w:rPr>
          <w:rFonts w:ascii="Tahoma" w:hAnsi="Tahoma" w:cs="Tahoma"/>
          <w:sz w:val="22"/>
          <w:szCs w:val="22"/>
        </w:rPr>
      </w:pPr>
      <w:r w:rsidRPr="0019035E">
        <w:rPr>
          <w:rFonts w:ascii="Tahoma" w:hAnsi="Tahoma" w:cs="Tahoma"/>
          <w:sz w:val="22"/>
          <w:szCs w:val="22"/>
        </w:rPr>
        <w:t>aver maturato, anteriormente al servizio di cui al precedente punto 1, la seguente anzianità:</w:t>
      </w:r>
    </w:p>
    <w:p w:rsidR="00D90E11" w:rsidRPr="0019035E" w:rsidRDefault="00D90E11">
      <w:pPr>
        <w:tabs>
          <w:tab w:val="left" w:pos="360"/>
          <w:tab w:val="left" w:pos="5104"/>
        </w:tabs>
        <w:jc w:val="both"/>
        <w:rPr>
          <w:rFonts w:ascii="Tahoma" w:hAnsi="Tahoma" w:cs="Tahoma"/>
          <w:sz w:val="22"/>
          <w:szCs w:val="22"/>
        </w:rPr>
      </w:pPr>
    </w:p>
    <w:p w:rsidR="00D90E11" w:rsidRPr="0019035E" w:rsidRDefault="00D90E11">
      <w:pPr>
        <w:tabs>
          <w:tab w:val="left" w:pos="5104"/>
        </w:tabs>
        <w:jc w:val="both"/>
        <w:rPr>
          <w:rFonts w:ascii="Tahoma" w:hAnsi="Tahoma" w:cs="Tahoma"/>
          <w:sz w:val="22"/>
          <w:szCs w:val="22"/>
        </w:rPr>
      </w:pPr>
    </w:p>
    <w:tbl>
      <w:tblPr>
        <w:tblW w:w="0" w:type="auto"/>
        <w:tblLayout w:type="fixed"/>
        <w:tblCellMar>
          <w:left w:w="70" w:type="dxa"/>
          <w:right w:w="70" w:type="dxa"/>
        </w:tblCellMar>
        <w:tblLook w:val="04A0" w:firstRow="1" w:lastRow="0" w:firstColumn="1" w:lastColumn="0" w:noHBand="0" w:noVBand="1"/>
      </w:tblPr>
      <w:tblGrid>
        <w:gridCol w:w="3331"/>
        <w:gridCol w:w="1275"/>
        <w:gridCol w:w="993"/>
        <w:gridCol w:w="1134"/>
        <w:gridCol w:w="1082"/>
        <w:gridCol w:w="1440"/>
      </w:tblGrid>
      <w:tr w:rsidR="00D90E11" w:rsidRPr="0019035E">
        <w:tc>
          <w:tcPr>
            <w:tcW w:w="3331" w:type="dxa"/>
          </w:tcPr>
          <w:p w:rsidR="00D90E11" w:rsidRPr="0019035E" w:rsidRDefault="00D90E11">
            <w:pPr>
              <w:tabs>
                <w:tab w:val="left" w:pos="5104"/>
              </w:tabs>
              <w:jc w:val="both"/>
              <w:rPr>
                <w:rFonts w:ascii="Tahoma" w:hAnsi="Tahoma" w:cs="Tahoma"/>
                <w:sz w:val="22"/>
                <w:szCs w:val="22"/>
              </w:rPr>
            </w:pPr>
          </w:p>
        </w:tc>
        <w:tc>
          <w:tcPr>
            <w:tcW w:w="1275" w:type="dxa"/>
            <w:tcBorders>
              <w:top w:val="single" w:sz="6" w:space="0" w:color="auto"/>
              <w:left w:val="single" w:sz="6" w:space="0" w:color="auto"/>
              <w:bottom w:val="single" w:sz="6" w:space="0" w:color="auto"/>
              <w:right w:val="single" w:sz="6" w:space="0" w:color="auto"/>
            </w:tcBorders>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 xml:space="preserve">anno </w:t>
            </w:r>
          </w:p>
          <w:p w:rsidR="00D90E11" w:rsidRPr="0019035E" w:rsidRDefault="00D90E11">
            <w:pPr>
              <w:tabs>
                <w:tab w:val="left" w:pos="5104"/>
              </w:tabs>
              <w:jc w:val="both"/>
              <w:rPr>
                <w:rFonts w:ascii="Tahoma" w:hAnsi="Tahoma" w:cs="Tahoma"/>
                <w:sz w:val="22"/>
                <w:szCs w:val="22"/>
              </w:rPr>
            </w:pPr>
          </w:p>
        </w:tc>
        <w:tc>
          <w:tcPr>
            <w:tcW w:w="993" w:type="dxa"/>
            <w:tcBorders>
              <w:top w:val="single" w:sz="6" w:space="0" w:color="auto"/>
              <w:left w:val="single" w:sz="6" w:space="0" w:color="auto"/>
              <w:bottom w:val="single" w:sz="6" w:space="0" w:color="auto"/>
              <w:right w:val="single" w:sz="6" w:space="0" w:color="auto"/>
            </w:tcBorders>
            <w:hideMark/>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dal</w:t>
            </w:r>
          </w:p>
        </w:tc>
        <w:tc>
          <w:tcPr>
            <w:tcW w:w="1134" w:type="dxa"/>
            <w:tcBorders>
              <w:top w:val="single" w:sz="6" w:space="0" w:color="auto"/>
              <w:left w:val="single" w:sz="6" w:space="0" w:color="auto"/>
              <w:bottom w:val="single" w:sz="6" w:space="0" w:color="auto"/>
              <w:right w:val="single" w:sz="6" w:space="0" w:color="auto"/>
            </w:tcBorders>
            <w:hideMark/>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al</w:t>
            </w:r>
          </w:p>
        </w:tc>
        <w:tc>
          <w:tcPr>
            <w:tcW w:w="1082" w:type="dxa"/>
            <w:tcBorders>
              <w:top w:val="single" w:sz="6" w:space="0" w:color="auto"/>
              <w:left w:val="single" w:sz="6" w:space="0" w:color="auto"/>
              <w:bottom w:val="single" w:sz="6" w:space="0" w:color="auto"/>
              <w:right w:val="single" w:sz="6" w:space="0" w:color="auto"/>
            </w:tcBorders>
            <w:hideMark/>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Note</w:t>
            </w:r>
          </w:p>
        </w:tc>
        <w:tc>
          <w:tcPr>
            <w:tcW w:w="1440" w:type="dxa"/>
            <w:tcBorders>
              <w:top w:val="single" w:sz="6" w:space="0" w:color="auto"/>
              <w:left w:val="nil"/>
              <w:bottom w:val="single" w:sz="6" w:space="0" w:color="auto"/>
              <w:right w:val="single" w:sz="6" w:space="0" w:color="auto"/>
            </w:tcBorders>
            <w:hideMark/>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istituzione</w:t>
            </w:r>
          </w:p>
        </w:tc>
      </w:tr>
      <w:tr w:rsidR="00D90E11" w:rsidRPr="0019035E">
        <w:tc>
          <w:tcPr>
            <w:tcW w:w="3331" w:type="dxa"/>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 xml:space="preserve">Servizio </w:t>
            </w:r>
            <w:proofErr w:type="spellStart"/>
            <w:r w:rsidRPr="0019035E">
              <w:rPr>
                <w:rFonts w:ascii="Tahoma" w:hAnsi="Tahoma" w:cs="Tahoma"/>
                <w:sz w:val="22"/>
                <w:szCs w:val="22"/>
              </w:rPr>
              <w:t>pre</w:t>
            </w:r>
            <w:proofErr w:type="spellEnd"/>
            <w:r w:rsidRPr="0019035E">
              <w:rPr>
                <w:rFonts w:ascii="Tahoma" w:hAnsi="Tahoma" w:cs="Tahoma"/>
                <w:sz w:val="22"/>
                <w:szCs w:val="22"/>
              </w:rPr>
              <w:t>-ruolo prestato nelle Accademie di Belle Arti,</w:t>
            </w:r>
            <w:r w:rsidR="00DF6FB0">
              <w:rPr>
                <w:rFonts w:ascii="Tahoma" w:hAnsi="Tahoma" w:cs="Tahoma"/>
                <w:sz w:val="22"/>
                <w:szCs w:val="22"/>
              </w:rPr>
              <w:t xml:space="preserve"> negli ISIA e</w:t>
            </w:r>
            <w:r w:rsidRPr="0019035E">
              <w:rPr>
                <w:rFonts w:ascii="Tahoma" w:hAnsi="Tahoma" w:cs="Tahoma"/>
                <w:sz w:val="22"/>
                <w:szCs w:val="22"/>
              </w:rPr>
              <w:t xml:space="preserve"> nei Conservatori</w:t>
            </w:r>
            <w:r w:rsidR="00DF6FB0">
              <w:rPr>
                <w:rFonts w:ascii="Tahoma" w:hAnsi="Tahoma" w:cs="Tahoma"/>
                <w:sz w:val="22"/>
                <w:szCs w:val="22"/>
              </w:rPr>
              <w:t xml:space="preserve"> </w:t>
            </w:r>
            <w:r w:rsidRPr="0019035E">
              <w:rPr>
                <w:rFonts w:ascii="Tahoma" w:hAnsi="Tahoma" w:cs="Tahoma"/>
                <w:sz w:val="22"/>
                <w:szCs w:val="22"/>
              </w:rPr>
              <w:t>e negli Istituti Musicali Pareggiati in relazione al corrispondente ruolo di appartenenza (1)</w:t>
            </w:r>
          </w:p>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w:t>
            </w:r>
            <w:proofErr w:type="spellStart"/>
            <w:r w:rsidRPr="0019035E">
              <w:rPr>
                <w:rFonts w:ascii="Tahoma" w:hAnsi="Tahoma" w:cs="Tahoma"/>
                <w:sz w:val="22"/>
                <w:szCs w:val="22"/>
              </w:rPr>
              <w:t>All</w:t>
            </w:r>
            <w:proofErr w:type="spellEnd"/>
            <w:r w:rsidRPr="0019035E">
              <w:rPr>
                <w:rFonts w:ascii="Tahoma" w:hAnsi="Tahoma" w:cs="Tahoma"/>
                <w:sz w:val="22"/>
                <w:szCs w:val="22"/>
              </w:rPr>
              <w:t xml:space="preserve">. A - lett. b) </w:t>
            </w:r>
          </w:p>
          <w:p w:rsidR="00D90E11" w:rsidRPr="0019035E" w:rsidRDefault="00D90E11">
            <w:pPr>
              <w:tabs>
                <w:tab w:val="left" w:pos="5104"/>
              </w:tabs>
              <w:jc w:val="both"/>
              <w:rPr>
                <w:rFonts w:ascii="Tahoma" w:hAnsi="Tahoma" w:cs="Tahoma"/>
                <w:sz w:val="22"/>
                <w:szCs w:val="22"/>
              </w:rPr>
            </w:pPr>
          </w:p>
        </w:tc>
        <w:tc>
          <w:tcPr>
            <w:tcW w:w="1275"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993"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134"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082"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440" w:type="dxa"/>
            <w:tcBorders>
              <w:top w:val="single" w:sz="6" w:space="0" w:color="auto"/>
              <w:left w:val="nil"/>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r>
      <w:tr w:rsidR="00D90E11" w:rsidRPr="0019035E">
        <w:tc>
          <w:tcPr>
            <w:tcW w:w="3331" w:type="dxa"/>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 xml:space="preserve">Servizio </w:t>
            </w:r>
            <w:proofErr w:type="spellStart"/>
            <w:r w:rsidRPr="0019035E">
              <w:rPr>
                <w:rFonts w:ascii="Tahoma" w:hAnsi="Tahoma" w:cs="Tahoma"/>
                <w:sz w:val="22"/>
                <w:szCs w:val="22"/>
              </w:rPr>
              <w:t>pre</w:t>
            </w:r>
            <w:proofErr w:type="spellEnd"/>
            <w:r w:rsidRPr="0019035E">
              <w:rPr>
                <w:rFonts w:ascii="Tahoma" w:hAnsi="Tahoma" w:cs="Tahoma"/>
                <w:sz w:val="22"/>
                <w:szCs w:val="22"/>
              </w:rPr>
              <w:t>-ruolo o di ruolo diversi da quello di attuale titolarità prestato nelle accademie,</w:t>
            </w:r>
            <w:r w:rsidR="00DF6FB0">
              <w:rPr>
                <w:rFonts w:ascii="Tahoma" w:hAnsi="Tahoma" w:cs="Tahoma"/>
                <w:sz w:val="22"/>
                <w:szCs w:val="22"/>
              </w:rPr>
              <w:t xml:space="preserve"> negli ISIA,</w:t>
            </w:r>
            <w:r w:rsidRPr="0019035E">
              <w:rPr>
                <w:rFonts w:ascii="Tahoma" w:hAnsi="Tahoma" w:cs="Tahoma"/>
                <w:sz w:val="22"/>
                <w:szCs w:val="22"/>
              </w:rPr>
              <w:t xml:space="preserve"> nei conservatori e negli istituti musicali pareggiati nonché in ruoli diversi da quello di appartenenza (2</w:t>
            </w:r>
            <w:proofErr w:type="gramStart"/>
            <w:r w:rsidRPr="0019035E">
              <w:rPr>
                <w:rFonts w:ascii="Tahoma" w:hAnsi="Tahoma" w:cs="Tahoma"/>
                <w:sz w:val="22"/>
                <w:szCs w:val="22"/>
              </w:rPr>
              <w:t>)  (</w:t>
            </w:r>
            <w:proofErr w:type="spellStart"/>
            <w:proofErr w:type="gramEnd"/>
            <w:r w:rsidRPr="0019035E">
              <w:rPr>
                <w:rFonts w:ascii="Tahoma" w:hAnsi="Tahoma" w:cs="Tahoma"/>
                <w:sz w:val="22"/>
                <w:szCs w:val="22"/>
              </w:rPr>
              <w:t>All</w:t>
            </w:r>
            <w:proofErr w:type="spellEnd"/>
            <w:r w:rsidRPr="0019035E">
              <w:rPr>
                <w:rFonts w:ascii="Tahoma" w:hAnsi="Tahoma" w:cs="Tahoma"/>
                <w:sz w:val="22"/>
                <w:szCs w:val="22"/>
              </w:rPr>
              <w:t xml:space="preserve">. A - lett. c) </w:t>
            </w:r>
          </w:p>
          <w:p w:rsidR="00D90E11" w:rsidRPr="0019035E" w:rsidRDefault="00D90E11">
            <w:pPr>
              <w:tabs>
                <w:tab w:val="left" w:pos="5104"/>
              </w:tabs>
              <w:jc w:val="both"/>
              <w:rPr>
                <w:rFonts w:ascii="Tahoma" w:hAnsi="Tahoma" w:cs="Tahoma"/>
                <w:sz w:val="22"/>
                <w:szCs w:val="22"/>
              </w:rPr>
            </w:pPr>
          </w:p>
        </w:tc>
        <w:tc>
          <w:tcPr>
            <w:tcW w:w="1275"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993"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134"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082"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440" w:type="dxa"/>
            <w:tcBorders>
              <w:top w:val="single" w:sz="6" w:space="0" w:color="auto"/>
              <w:left w:val="nil"/>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r>
      <w:tr w:rsidR="00D90E11" w:rsidRPr="0019035E">
        <w:tc>
          <w:tcPr>
            <w:tcW w:w="3331" w:type="dxa"/>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Servizio di ruolo prestato ininterrottamente da almeno 3 anni senza soluzione di continuità nell’istituzione e/o nell’insegnamento di attuale titolarità</w:t>
            </w:r>
          </w:p>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w:t>
            </w:r>
            <w:proofErr w:type="spellStart"/>
            <w:r w:rsidRPr="0019035E">
              <w:rPr>
                <w:rFonts w:ascii="Tahoma" w:hAnsi="Tahoma" w:cs="Tahoma"/>
                <w:sz w:val="22"/>
                <w:szCs w:val="22"/>
              </w:rPr>
              <w:t>All</w:t>
            </w:r>
            <w:proofErr w:type="spellEnd"/>
            <w:r w:rsidRPr="0019035E">
              <w:rPr>
                <w:rFonts w:ascii="Tahoma" w:hAnsi="Tahoma" w:cs="Tahoma"/>
                <w:sz w:val="22"/>
                <w:szCs w:val="22"/>
              </w:rPr>
              <w:t xml:space="preserve">. A </w:t>
            </w:r>
            <w:proofErr w:type="gramStart"/>
            <w:r w:rsidRPr="0019035E">
              <w:rPr>
                <w:rFonts w:ascii="Tahoma" w:hAnsi="Tahoma" w:cs="Tahoma"/>
                <w:sz w:val="22"/>
                <w:szCs w:val="22"/>
              </w:rPr>
              <w:t>rispettivamente  lett.</w:t>
            </w:r>
            <w:proofErr w:type="gramEnd"/>
            <w:r w:rsidRPr="0019035E">
              <w:rPr>
                <w:rFonts w:ascii="Tahoma" w:hAnsi="Tahoma" w:cs="Tahoma"/>
                <w:sz w:val="22"/>
                <w:szCs w:val="22"/>
              </w:rPr>
              <w:t xml:space="preserve"> d) e lett. e)</w:t>
            </w:r>
          </w:p>
          <w:p w:rsidR="00D90E11" w:rsidRPr="0019035E" w:rsidRDefault="00D90E11">
            <w:pPr>
              <w:tabs>
                <w:tab w:val="left" w:pos="5104"/>
              </w:tabs>
              <w:jc w:val="both"/>
              <w:rPr>
                <w:rFonts w:ascii="Tahoma" w:hAnsi="Tahoma" w:cs="Tahoma"/>
                <w:sz w:val="22"/>
                <w:szCs w:val="22"/>
              </w:rPr>
            </w:pPr>
          </w:p>
        </w:tc>
        <w:tc>
          <w:tcPr>
            <w:tcW w:w="1275"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993"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134"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082"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440" w:type="dxa"/>
            <w:tcBorders>
              <w:top w:val="single" w:sz="6" w:space="0" w:color="auto"/>
              <w:left w:val="nil"/>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r>
      <w:tr w:rsidR="00D90E11" w:rsidRPr="0019035E">
        <w:tc>
          <w:tcPr>
            <w:tcW w:w="3331" w:type="dxa"/>
          </w:tcPr>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 xml:space="preserve">Servizio </w:t>
            </w:r>
            <w:proofErr w:type="spellStart"/>
            <w:r w:rsidRPr="0019035E">
              <w:rPr>
                <w:rFonts w:ascii="Tahoma" w:hAnsi="Tahoma" w:cs="Tahoma"/>
                <w:sz w:val="22"/>
                <w:szCs w:val="22"/>
              </w:rPr>
              <w:t>pre</w:t>
            </w:r>
            <w:proofErr w:type="spellEnd"/>
            <w:r w:rsidRPr="0019035E">
              <w:rPr>
                <w:rFonts w:ascii="Tahoma" w:hAnsi="Tahoma" w:cs="Tahoma"/>
                <w:sz w:val="22"/>
                <w:szCs w:val="22"/>
              </w:rPr>
              <w:t>-ruolo o di ruolo prestato in qualità di docente presso altri ordini di scuola</w:t>
            </w:r>
          </w:p>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w:t>
            </w:r>
            <w:proofErr w:type="spellStart"/>
            <w:r w:rsidRPr="0019035E">
              <w:rPr>
                <w:rFonts w:ascii="Tahoma" w:hAnsi="Tahoma" w:cs="Tahoma"/>
                <w:sz w:val="22"/>
                <w:szCs w:val="22"/>
              </w:rPr>
              <w:t>All</w:t>
            </w:r>
            <w:proofErr w:type="spellEnd"/>
            <w:r w:rsidRPr="0019035E">
              <w:rPr>
                <w:rFonts w:ascii="Tahoma" w:hAnsi="Tahoma" w:cs="Tahoma"/>
                <w:sz w:val="22"/>
                <w:szCs w:val="22"/>
              </w:rPr>
              <w:t>. A - lett. f)</w:t>
            </w:r>
          </w:p>
          <w:p w:rsidR="00D90E11" w:rsidRPr="0019035E" w:rsidRDefault="00D90E11">
            <w:pPr>
              <w:tabs>
                <w:tab w:val="left" w:pos="5104"/>
              </w:tabs>
              <w:jc w:val="both"/>
              <w:rPr>
                <w:rFonts w:ascii="Tahoma" w:hAnsi="Tahoma" w:cs="Tahoma"/>
                <w:sz w:val="22"/>
                <w:szCs w:val="22"/>
              </w:rPr>
            </w:pPr>
          </w:p>
          <w:p w:rsidR="00D90E11" w:rsidRPr="0019035E" w:rsidRDefault="00D90E11">
            <w:pPr>
              <w:tabs>
                <w:tab w:val="left" w:pos="5104"/>
              </w:tabs>
              <w:jc w:val="both"/>
              <w:rPr>
                <w:rFonts w:ascii="Tahoma" w:hAnsi="Tahoma" w:cs="Tahoma"/>
                <w:sz w:val="22"/>
                <w:szCs w:val="22"/>
              </w:rPr>
            </w:pPr>
          </w:p>
        </w:tc>
        <w:tc>
          <w:tcPr>
            <w:tcW w:w="1275"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993"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134"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082" w:type="dxa"/>
            <w:tcBorders>
              <w:top w:val="single" w:sz="6" w:space="0" w:color="auto"/>
              <w:left w:val="single" w:sz="6" w:space="0" w:color="auto"/>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c>
          <w:tcPr>
            <w:tcW w:w="1440" w:type="dxa"/>
            <w:tcBorders>
              <w:top w:val="single" w:sz="6" w:space="0" w:color="auto"/>
              <w:left w:val="nil"/>
              <w:bottom w:val="single" w:sz="6" w:space="0" w:color="auto"/>
              <w:right w:val="single" w:sz="6" w:space="0" w:color="auto"/>
            </w:tcBorders>
          </w:tcPr>
          <w:p w:rsidR="00D90E11" w:rsidRPr="0019035E" w:rsidRDefault="00D90E11">
            <w:pPr>
              <w:tabs>
                <w:tab w:val="left" w:pos="5104"/>
              </w:tabs>
              <w:jc w:val="both"/>
              <w:rPr>
                <w:rFonts w:ascii="Tahoma" w:hAnsi="Tahoma" w:cs="Tahoma"/>
                <w:sz w:val="22"/>
                <w:szCs w:val="22"/>
              </w:rPr>
            </w:pPr>
          </w:p>
        </w:tc>
      </w:tr>
    </w:tbl>
    <w:p w:rsidR="00D90E11" w:rsidRPr="0019035E" w:rsidRDefault="00D90E11">
      <w:pPr>
        <w:tabs>
          <w:tab w:val="left" w:pos="5104"/>
        </w:tabs>
        <w:jc w:val="both"/>
        <w:rPr>
          <w:rFonts w:ascii="Tahoma" w:hAnsi="Tahoma" w:cs="Tahoma"/>
          <w:sz w:val="22"/>
          <w:szCs w:val="22"/>
        </w:rPr>
      </w:pPr>
    </w:p>
    <w:p w:rsidR="00D90E11" w:rsidRPr="0019035E" w:rsidRDefault="006F0544">
      <w:pPr>
        <w:tabs>
          <w:tab w:val="left" w:pos="5104"/>
        </w:tabs>
        <w:jc w:val="both"/>
        <w:rPr>
          <w:rFonts w:ascii="Tahoma" w:hAnsi="Tahoma" w:cs="Tahoma"/>
          <w:sz w:val="22"/>
          <w:szCs w:val="22"/>
        </w:rPr>
      </w:pPr>
      <w:r w:rsidRPr="0019035E">
        <w:rPr>
          <w:rFonts w:ascii="Tahoma" w:hAnsi="Tahoma" w:cs="Tahoma"/>
          <w:sz w:val="22"/>
          <w:szCs w:val="22"/>
        </w:rPr>
        <w:t>______________________________________</w:t>
      </w:r>
    </w:p>
    <w:p w:rsidR="00D90E11" w:rsidRPr="0019035E" w:rsidRDefault="00D90E11">
      <w:pPr>
        <w:tabs>
          <w:tab w:val="left" w:pos="5104"/>
        </w:tabs>
        <w:jc w:val="both"/>
        <w:rPr>
          <w:rFonts w:ascii="Tahoma" w:hAnsi="Tahoma" w:cs="Tahoma"/>
          <w:sz w:val="22"/>
          <w:szCs w:val="22"/>
        </w:rPr>
      </w:pPr>
    </w:p>
    <w:p w:rsidR="00D90E11" w:rsidRPr="0019035E" w:rsidRDefault="006F0544">
      <w:pPr>
        <w:numPr>
          <w:ilvl w:val="0"/>
          <w:numId w:val="4"/>
        </w:numPr>
        <w:tabs>
          <w:tab w:val="left" w:pos="390"/>
          <w:tab w:val="left" w:pos="5104"/>
        </w:tabs>
        <w:ind w:left="390" w:hanging="390"/>
        <w:jc w:val="both"/>
        <w:rPr>
          <w:rFonts w:ascii="Tahoma" w:hAnsi="Tahoma" w:cs="Tahoma"/>
          <w:sz w:val="22"/>
          <w:szCs w:val="22"/>
        </w:rPr>
      </w:pPr>
      <w:r w:rsidRPr="0019035E">
        <w:rPr>
          <w:rFonts w:ascii="Tahoma" w:hAnsi="Tahoma" w:cs="Tahoma"/>
          <w:sz w:val="22"/>
          <w:szCs w:val="22"/>
        </w:rPr>
        <w:t xml:space="preserve">l’anzianità di cui alla lettera b della tabella di valutazione comprende il servizio </w:t>
      </w:r>
      <w:proofErr w:type="spellStart"/>
      <w:r w:rsidRPr="0019035E">
        <w:rPr>
          <w:rFonts w:ascii="Tahoma" w:hAnsi="Tahoma" w:cs="Tahoma"/>
          <w:sz w:val="22"/>
          <w:szCs w:val="22"/>
        </w:rPr>
        <w:t>pre</w:t>
      </w:r>
      <w:proofErr w:type="spellEnd"/>
      <w:r w:rsidRPr="0019035E">
        <w:rPr>
          <w:rFonts w:ascii="Tahoma" w:hAnsi="Tahoma" w:cs="Tahoma"/>
          <w:sz w:val="22"/>
          <w:szCs w:val="22"/>
        </w:rPr>
        <w:t>-ruolo relativo al ruolo di appartenenza, prestato nelle Accademie,</w:t>
      </w:r>
      <w:r w:rsidR="00DF6FB0">
        <w:rPr>
          <w:rFonts w:ascii="Tahoma" w:hAnsi="Tahoma" w:cs="Tahoma"/>
          <w:sz w:val="22"/>
          <w:szCs w:val="22"/>
        </w:rPr>
        <w:t xml:space="preserve"> negli ISIA,</w:t>
      </w:r>
      <w:r w:rsidRPr="0019035E">
        <w:rPr>
          <w:rFonts w:ascii="Tahoma" w:hAnsi="Tahoma" w:cs="Tahoma"/>
          <w:sz w:val="22"/>
          <w:szCs w:val="22"/>
        </w:rPr>
        <w:t xml:space="preserve"> nei Conservatori e negli Istituti Musicali pareggiati; tale anzianità si riferisce anche al servizio non di ruo</w:t>
      </w:r>
      <w:r w:rsidR="00DF6FB0">
        <w:rPr>
          <w:rFonts w:ascii="Tahoma" w:hAnsi="Tahoma" w:cs="Tahoma"/>
          <w:sz w:val="22"/>
          <w:szCs w:val="22"/>
        </w:rPr>
        <w:t>lo ivi compreso quello militare</w:t>
      </w:r>
      <w:r w:rsidRPr="0019035E">
        <w:rPr>
          <w:rFonts w:ascii="Tahoma" w:hAnsi="Tahoma" w:cs="Tahoma"/>
          <w:sz w:val="22"/>
          <w:szCs w:val="22"/>
        </w:rPr>
        <w:t xml:space="preserve"> prestato in costanza di rapporto di impiego nello stesso ruolo di appartenenza.</w:t>
      </w:r>
    </w:p>
    <w:p w:rsidR="00D90E11" w:rsidRPr="0019035E" w:rsidRDefault="00D90E11">
      <w:pPr>
        <w:tabs>
          <w:tab w:val="left" w:pos="5104"/>
        </w:tabs>
        <w:jc w:val="both"/>
        <w:rPr>
          <w:rFonts w:ascii="Tahoma" w:hAnsi="Tahoma" w:cs="Tahoma"/>
          <w:sz w:val="22"/>
          <w:szCs w:val="22"/>
        </w:rPr>
      </w:pPr>
    </w:p>
    <w:p w:rsidR="00D90E11" w:rsidRPr="0019035E" w:rsidRDefault="006F0544">
      <w:pPr>
        <w:numPr>
          <w:ilvl w:val="0"/>
          <w:numId w:val="4"/>
        </w:numPr>
        <w:tabs>
          <w:tab w:val="left" w:pos="390"/>
          <w:tab w:val="left" w:pos="5104"/>
        </w:tabs>
        <w:ind w:left="390" w:hanging="390"/>
        <w:jc w:val="both"/>
        <w:rPr>
          <w:rFonts w:ascii="Tahoma" w:hAnsi="Tahoma" w:cs="Tahoma"/>
          <w:sz w:val="22"/>
          <w:szCs w:val="22"/>
        </w:rPr>
      </w:pPr>
      <w:r w:rsidRPr="0019035E">
        <w:rPr>
          <w:rFonts w:ascii="Tahoma" w:hAnsi="Tahoma" w:cs="Tahoma"/>
          <w:sz w:val="22"/>
          <w:szCs w:val="22"/>
        </w:rPr>
        <w:t>l’anzianità di cui alla lettera c) della tabella di valutazione comprende gli anni di servizio prestati nelle Accademie,</w:t>
      </w:r>
      <w:r w:rsidR="00DF6FB0">
        <w:rPr>
          <w:rFonts w:ascii="Tahoma" w:hAnsi="Tahoma" w:cs="Tahoma"/>
          <w:sz w:val="22"/>
          <w:szCs w:val="22"/>
        </w:rPr>
        <w:t xml:space="preserve"> negli ISIA, </w:t>
      </w:r>
      <w:r w:rsidRPr="0019035E">
        <w:rPr>
          <w:rFonts w:ascii="Tahoma" w:hAnsi="Tahoma" w:cs="Tahoma"/>
          <w:sz w:val="22"/>
          <w:szCs w:val="22"/>
        </w:rPr>
        <w:t xml:space="preserve">nei </w:t>
      </w:r>
      <w:proofErr w:type="gramStart"/>
      <w:r w:rsidRPr="0019035E">
        <w:rPr>
          <w:rFonts w:ascii="Tahoma" w:hAnsi="Tahoma" w:cs="Tahoma"/>
          <w:sz w:val="22"/>
          <w:szCs w:val="22"/>
        </w:rPr>
        <w:t>Conservatori  e</w:t>
      </w:r>
      <w:proofErr w:type="gramEnd"/>
      <w:r w:rsidRPr="0019035E">
        <w:rPr>
          <w:rFonts w:ascii="Tahoma" w:hAnsi="Tahoma" w:cs="Tahoma"/>
          <w:sz w:val="22"/>
          <w:szCs w:val="22"/>
        </w:rPr>
        <w:t xml:space="preserve"> negli Istituti Musicali pareggiati riferiti, sia al servizio </w:t>
      </w:r>
      <w:proofErr w:type="spellStart"/>
      <w:r w:rsidRPr="0019035E">
        <w:rPr>
          <w:rFonts w:ascii="Tahoma" w:hAnsi="Tahoma" w:cs="Tahoma"/>
          <w:sz w:val="22"/>
          <w:szCs w:val="22"/>
        </w:rPr>
        <w:t>pre</w:t>
      </w:r>
      <w:proofErr w:type="spellEnd"/>
      <w:r w:rsidRPr="0019035E">
        <w:rPr>
          <w:rFonts w:ascii="Tahoma" w:hAnsi="Tahoma" w:cs="Tahoma"/>
          <w:sz w:val="22"/>
          <w:szCs w:val="22"/>
        </w:rPr>
        <w:t xml:space="preserve">-ruolo, sia a quello di ruolo diversi da quello di attuale titolarità, ivi compreso il servizio militare prestato in costanza di rapporto di impiego in ruoli diversi da quelli di appartenenza. L’anzianità derivante da decorrenza giuridica della nomina nel ruolo di appartenenza, anteriore </w:t>
      </w:r>
      <w:r w:rsidRPr="0019035E">
        <w:rPr>
          <w:rFonts w:ascii="Tahoma" w:hAnsi="Tahoma" w:cs="Tahoma"/>
          <w:sz w:val="22"/>
          <w:szCs w:val="22"/>
        </w:rPr>
        <w:lastRenderedPageBreak/>
        <w:t>alla decorrenza economica, rientra nell’anzianità prevista dalla lettera c) qualora non sia stato prestato alcun servizio o se il servizio non sia stato prestato nel ruolo di appartenenza.</w:t>
      </w:r>
    </w:p>
    <w:p w:rsidR="00D90E11" w:rsidRPr="0019035E" w:rsidRDefault="00D90E11">
      <w:pPr>
        <w:tabs>
          <w:tab w:val="left" w:pos="5104"/>
        </w:tabs>
        <w:jc w:val="both"/>
        <w:rPr>
          <w:rFonts w:ascii="Tahoma" w:hAnsi="Tahoma" w:cs="Tahoma"/>
          <w:sz w:val="22"/>
          <w:szCs w:val="22"/>
        </w:rPr>
      </w:pPr>
    </w:p>
    <w:p w:rsidR="00D90E11" w:rsidRPr="0019035E" w:rsidRDefault="006F0544" w:rsidP="00536FE0">
      <w:pPr>
        <w:numPr>
          <w:ilvl w:val="0"/>
          <w:numId w:val="4"/>
        </w:numPr>
        <w:tabs>
          <w:tab w:val="left" w:pos="390"/>
          <w:tab w:val="left" w:pos="5104"/>
        </w:tabs>
        <w:ind w:left="390" w:hanging="390"/>
        <w:jc w:val="both"/>
        <w:rPr>
          <w:rFonts w:ascii="Tahoma" w:hAnsi="Tahoma" w:cs="Tahoma"/>
          <w:sz w:val="22"/>
          <w:szCs w:val="22"/>
        </w:rPr>
      </w:pPr>
      <w:r w:rsidRPr="0019035E">
        <w:rPr>
          <w:rFonts w:ascii="Tahoma" w:hAnsi="Tahoma" w:cs="Tahoma"/>
          <w:sz w:val="22"/>
          <w:szCs w:val="22"/>
        </w:rPr>
        <w:t>qualora il docente abbia usufruito di periodi di aspettativa per famiglia il punteggio per il servizio di ruolo di cui alle lettere a) e c) della tabella di valutazione sarà attribuito per intero a condizione che nel relativo anno accademico l’interessato abbia prestato un servizio non inferiore a 180 giorni. in caso contrario l’anno non può essere valutano e, pertanto, non sarà’ attribuito alcun punteggio.</w:t>
      </w:r>
    </w:p>
    <w:sectPr w:rsidR="00D90E11" w:rsidRPr="0019035E" w:rsidSect="00D90E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503CC"/>
    <w:multiLevelType w:val="singleLevel"/>
    <w:tmpl w:val="5E0099D0"/>
    <w:lvl w:ilvl="0">
      <w:start w:val="1"/>
      <w:numFmt w:val="decimal"/>
      <w:lvlText w:val="(%1)"/>
      <w:legacy w:legacy="1" w:legacySpace="120" w:legacyIndent="360"/>
      <w:lvlJc w:val="left"/>
      <w:pPr>
        <w:ind w:left="360" w:hanging="360"/>
      </w:pPr>
    </w:lvl>
  </w:abstractNum>
  <w:abstractNum w:abstractNumId="1" w15:restartNumberingAfterBreak="0">
    <w:nsid w:val="222F2B98"/>
    <w:multiLevelType w:val="singleLevel"/>
    <w:tmpl w:val="5E0099D0"/>
    <w:lvl w:ilvl="0">
      <w:start w:val="1"/>
      <w:numFmt w:val="decimal"/>
      <w:lvlText w:val="(%1)"/>
      <w:legacy w:legacy="1" w:legacySpace="120" w:legacyIndent="360"/>
      <w:lvlJc w:val="left"/>
      <w:pPr>
        <w:ind w:left="360" w:hanging="360"/>
      </w:pPr>
    </w:lvl>
  </w:abstractNum>
  <w:abstractNum w:abstractNumId="2" w15:restartNumberingAfterBreak="0">
    <w:nsid w:val="2B2E398A"/>
    <w:multiLevelType w:val="singleLevel"/>
    <w:tmpl w:val="CE5407CE"/>
    <w:lvl w:ilvl="0">
      <w:start w:val="1"/>
      <w:numFmt w:val="decimal"/>
      <w:lvlText w:val="%1)"/>
      <w:legacy w:legacy="1" w:legacySpace="120" w:legacyIndent="360"/>
      <w:lvlJc w:val="left"/>
      <w:pPr>
        <w:ind w:left="360" w:hanging="360"/>
      </w:pPr>
    </w:lvl>
  </w:abstractNum>
  <w:abstractNum w:abstractNumId="3" w15:restartNumberingAfterBreak="0">
    <w:nsid w:val="7F1D5CBA"/>
    <w:multiLevelType w:val="singleLevel"/>
    <w:tmpl w:val="CE5407CE"/>
    <w:lvl w:ilvl="0">
      <w:start w:val="1"/>
      <w:numFmt w:val="decimal"/>
      <w:lvlText w:val="%1)"/>
      <w:legacy w:legacy="1" w:legacySpace="120" w:legacyIndent="360"/>
      <w:lvlJc w:val="left"/>
      <w:pPr>
        <w:ind w:left="360" w:hanging="360"/>
      </w:pPr>
    </w:lvl>
  </w:abstractNum>
  <w:num w:numId="1">
    <w:abstractNumId w:val="3"/>
    <w:lvlOverride w:ilvl="0">
      <w:startOverride w:val="1"/>
    </w:lvlOverride>
  </w:num>
  <w:num w:numId="2">
    <w:abstractNumId w:val="1"/>
    <w:lvlOverride w:ilvl="0">
      <w:startOverride w:val="1"/>
    </w:lvlOverride>
  </w:num>
  <w:num w:numId="3">
    <w:abstractNumId w:val="2"/>
    <w:lvlOverride w:ilvl="0">
      <w:startOverride w:val="1"/>
    </w:lvlOverride>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11"/>
    <w:rsid w:val="0019035E"/>
    <w:rsid w:val="001D5616"/>
    <w:rsid w:val="00303BB6"/>
    <w:rsid w:val="00536FE0"/>
    <w:rsid w:val="005D0CDC"/>
    <w:rsid w:val="006F0544"/>
    <w:rsid w:val="006F0A8E"/>
    <w:rsid w:val="00862ACC"/>
    <w:rsid w:val="008F2330"/>
    <w:rsid w:val="00A861FD"/>
    <w:rsid w:val="00AE5888"/>
    <w:rsid w:val="00C1535C"/>
    <w:rsid w:val="00C1544D"/>
    <w:rsid w:val="00D90E11"/>
    <w:rsid w:val="00DF6FB0"/>
    <w:rsid w:val="00E345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520F"/>
  <w15:docId w15:val="{E4F6E953-706E-41FC-BC4D-250ABFDC1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pPr>
      <w:keepNext/>
      <w:tabs>
        <w:tab w:val="left" w:pos="6663"/>
      </w:tabs>
      <w:jc w:val="center"/>
      <w:outlineLvl w:val="0"/>
    </w:pPr>
    <w:rPr>
      <w:b/>
      <w:sz w:val="24"/>
    </w:rPr>
  </w:style>
  <w:style w:type="paragraph" w:styleId="Titolo2">
    <w:name w:val="heading 2"/>
    <w:basedOn w:val="Normale"/>
    <w:next w:val="Normale"/>
    <w:link w:val="Titolo2Carattere"/>
    <w:semiHidden/>
    <w:unhideWhenUsed/>
    <w:qFormat/>
    <w:pPr>
      <w:keepNext/>
      <w:tabs>
        <w:tab w:val="left" w:pos="5104"/>
      </w:tabs>
      <w:jc w:val="center"/>
      <w:outlineLvl w:val="1"/>
    </w:pPr>
    <w:rPr>
      <w:b/>
      <w:sz w:val="22"/>
      <w:u w:val="single"/>
    </w:rPr>
  </w:style>
  <w:style w:type="paragraph" w:styleId="Titolo4">
    <w:name w:val="heading 4"/>
    <w:basedOn w:val="Normale"/>
    <w:next w:val="Normale"/>
    <w:link w:val="Titolo4Carattere"/>
    <w:unhideWhenUsed/>
    <w:qFormat/>
    <w:pPr>
      <w:keepNext/>
      <w:tabs>
        <w:tab w:val="left" w:pos="5104"/>
      </w:tabs>
      <w:jc w:val="center"/>
      <w:outlineLvl w:val="3"/>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semiHidden/>
    <w:rPr>
      <w:rFonts w:ascii="Times New Roman" w:eastAsia="Times New Roman" w:hAnsi="Times New Roman" w:cs="Times New Roman"/>
      <w:b/>
      <w:szCs w:val="20"/>
      <w:u w:val="single"/>
      <w:lang w:eastAsia="it-IT"/>
    </w:rPr>
  </w:style>
  <w:style w:type="character" w:customStyle="1" w:styleId="Titolo4Carattere">
    <w:name w:val="Titolo 4 Carattere"/>
    <w:basedOn w:val="Carpredefinitoparagrafo"/>
    <w:link w:val="Titolo4"/>
    <w:rPr>
      <w:rFonts w:ascii="Times New Roman" w:eastAsia="Times New Roman" w:hAnsi="Times New Roman" w:cs="Times New Roman"/>
      <w:sz w:val="24"/>
      <w:szCs w:val="20"/>
      <w:lang w:eastAsia="it-IT"/>
    </w:rPr>
  </w:style>
  <w:style w:type="paragraph" w:styleId="Corpotesto">
    <w:name w:val="Body Text"/>
    <w:basedOn w:val="Normale"/>
    <w:link w:val="CorpotestoCarattere"/>
    <w:semiHidden/>
    <w:unhideWhenUsed/>
    <w:pPr>
      <w:jc w:val="both"/>
    </w:pPr>
    <w:rPr>
      <w:b/>
      <w:sz w:val="24"/>
    </w:rPr>
  </w:style>
  <w:style w:type="character" w:customStyle="1" w:styleId="CorpotestoCarattere">
    <w:name w:val="Corpo testo Carattere"/>
    <w:basedOn w:val="Carpredefinitoparagrafo"/>
    <w:link w:val="Corpotesto"/>
    <w:semiHidden/>
    <w:rPr>
      <w:rFonts w:ascii="Times New Roman" w:eastAsia="Times New Roman" w:hAnsi="Times New Roman" w:cs="Times New Roman"/>
      <w:b/>
      <w:sz w:val="24"/>
      <w:szCs w:val="20"/>
      <w:lang w:eastAsia="it-IT"/>
    </w:rPr>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eastAsia="Times New Roman" w:hAnsi="Tahoma" w:cs="Tahoma"/>
      <w:sz w:val="16"/>
      <w:szCs w:val="16"/>
      <w:lang w:eastAsia="it-IT"/>
    </w:r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73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DED77-9DB1-404F-A1B9-09BD928B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4062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Costantini Maria Pia</dc:creator>
  <cp:lastModifiedBy>Covolan Michele</cp:lastModifiedBy>
  <cp:revision>3</cp:revision>
  <cp:lastPrinted>2011-07-27T08:46:00Z</cp:lastPrinted>
  <dcterms:created xsi:type="dcterms:W3CDTF">2021-05-25T09:10:00Z</dcterms:created>
  <dcterms:modified xsi:type="dcterms:W3CDTF">2021-05-31T07:47:00Z</dcterms:modified>
</cp:coreProperties>
</file>